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930A4D">
        <w:rPr>
          <w:rFonts w:ascii="Arial" w:eastAsia="Times New Roman" w:hAnsi="Arial" w:cs="Arial"/>
          <w:b/>
          <w:bCs/>
          <w:noProof/>
        </w:rPr>
        <w:drawing>
          <wp:inline distT="0" distB="0" distL="0" distR="0">
            <wp:extent cx="6039485" cy="1042035"/>
            <wp:effectExtent l="0" t="0" r="0" b="5715"/>
            <wp:docPr id="24" name="Рисунок 24" descr="Эскиз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скиз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p w:rsidR="00930A4D" w:rsidRPr="00930A4D" w:rsidRDefault="00930A4D" w:rsidP="00930A4D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b/>
          <w:bCs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2676"/>
        <w:gridCol w:w="6895"/>
      </w:tblGrid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16"/>
                <w:szCs w:val="16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ПОРЯДОК ПРЕДОСТАВЛЕНИЯ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БЕСПЛАТНОЙ ЮРИДИЧЕСКОЙ ПОМОЩИ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ind w:firstLine="539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Федеральный закон от 21.11.2011 года № 324-ФЗ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 бесплатной юридической помощи в Российской Федерации»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Закон Удмуртской Республики от 17.12.2012 года № 70-РЗ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«Об оказании бесплатной юридической помощи в Удмуртской Республике»</w:t>
            </w:r>
          </w:p>
        </w:tc>
      </w:tr>
      <w:tr w:rsidR="00930A4D" w:rsidRPr="00930A4D" w:rsidTr="00965336">
        <w:trPr>
          <w:trHeight w:val="2132"/>
        </w:trPr>
        <w:tc>
          <w:tcPr>
            <w:tcW w:w="267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30A4D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56690" cy="14566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КАТЕГОРИИ ГРАЖДАН,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ИМЕЮЩИХ ПРАВО НА ПОЛУЧЕНИЕ 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firstLine="13"/>
              <w:contextualSpacing/>
              <w:jc w:val="center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930A4D">
              <w:rPr>
                <w:rFonts w:eastAsia="Times New Roman"/>
                <w:b/>
                <w:bCs/>
                <w:sz w:val="30"/>
                <w:szCs w:val="30"/>
              </w:rPr>
              <w:t>(В РАМКАХ ГОСУДАРСТВЕННОЙ СИСТЕМЫ БЕСПЛАТНОЙ ЮРИДИЧЕСКОЙ ПОМОЩИ)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Граждане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 xml:space="preserve">оссийской Федерации, </w:t>
            </w:r>
          </w:p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проживающие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Одиноко проживающие граждане, доходы которых ниже величины прожиточного минимума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Инвалиды I и 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Неработающие граждане, получающие страховую пенсию по старости, являющиеся инвалидами III группы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Советского Союза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Социалистического Труда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Герои Труда Российской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Полные кавалеры ордена Славы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награжденные орденом Трудовой Славы трех степеней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Супруг (супруга) погибшего (умершего) участника Великой Отечественной войны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Ветераны (инвалиды) боевых действий, если они обращаются за оказанием бесплатной юридической помощи по вопросам защиты их прав и интересов, связанных с 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</w:t>
            </w:r>
            <w:r w:rsidRPr="00930A4D">
              <w:rPr>
                <w:rFonts w:eastAsia="Times New Roman"/>
                <w:sz w:val="25"/>
                <w:szCs w:val="25"/>
              </w:rPr>
              <w:t xml:space="preserve">имеющие право на её получение) в соответствии с пенсионным законодательством Российской Федерации, в том числе нетрудоспособные родители </w:t>
            </w:r>
            <w:r w:rsidRPr="00930A4D">
              <w:rPr>
                <w:rFonts w:eastAsia="Times New Roman"/>
                <w:sz w:val="25"/>
                <w:szCs w:val="25"/>
              </w:rPr>
              <w:lastRenderedPageBreak/>
              <w:t>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lastRenderedPageBreak/>
              <w:t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территориях, а 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 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Дети-инвалиды, 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Дети-сироты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до 18 лет, у которых умерли оба или единственный родитель</w:t>
            </w:r>
            <w:r w:rsidRPr="00930A4D">
              <w:rPr>
                <w:rFonts w:eastAsia="Times New Roman"/>
                <w:color w:val="444444"/>
                <w:sz w:val="25"/>
                <w:szCs w:val="25"/>
              </w:rPr>
              <w:t xml:space="preserve">) 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а также их законные представители и представители, если они обращаются за оказанием бесплатной юридической помощи по вопросам, связанным с 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Дети, оставшиеся без попечения 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лица в возрасте до 18 лет, которые остались без попечения единственного или обоих родителей в связи с отсутствием </w:t>
            </w:r>
            <w:r w:rsidRPr="00930A4D">
              <w:rPr>
                <w:rFonts w:eastAsia="Times New Roman"/>
                <w:i/>
                <w:sz w:val="25"/>
                <w:szCs w:val="25"/>
              </w:rPr>
              <w:lastRenderedPageBreak/>
              <w:t xml:space="preserve">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</w:t>
            </w:r>
            <w:hyperlink r:id="rId10" w:history="1">
              <w:r w:rsidRPr="00930A4D">
                <w:rPr>
                  <w:rFonts w:eastAsia="Times New Roman"/>
                  <w:i/>
                  <w:sz w:val="25"/>
                  <w:szCs w:val="25"/>
                </w:rPr>
                <w:t>порядке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lastRenderedPageBreak/>
              <w:t xml:space="preserve">Лица из числа детей-сирот и детей, оставшихся без попечения </w:t>
            </w:r>
            <w:r w:rsidRPr="00930A4D">
              <w:rPr>
                <w:rFonts w:eastAsia="Times New Roman"/>
                <w:sz w:val="25"/>
                <w:szCs w:val="25"/>
              </w:rPr>
              <w:t>родителей 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лица в возрасте от 18 до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 xml:space="preserve">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 </w:t>
            </w:r>
            <w:r w:rsidRPr="00930A4D">
              <w:rPr>
                <w:rFonts w:eastAsia="Times New Roman"/>
                <w:sz w:val="25"/>
                <w:szCs w:val="25"/>
              </w:rPr>
              <w:t>(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>старше 23 лет, у которых в возрасте до 18 лет, умерли оба или единственный родитель, а также которые остались без попечения единственного или обоих родителей</w:t>
            </w:r>
            <w:r w:rsidRPr="00930A4D">
              <w:rPr>
                <w:rFonts w:eastAsia="Times New Roman"/>
                <w:sz w:val="25"/>
                <w:szCs w:val="25"/>
              </w:rPr>
              <w:t>)</w:t>
            </w:r>
            <w:r w:rsidRPr="00930A4D">
              <w:rPr>
                <w:rFonts w:eastAsia="Times New Roman"/>
                <w:color w:val="000000"/>
                <w:sz w:val="25"/>
                <w:szCs w:val="25"/>
              </w:rPr>
              <w:t>, не реализовавшие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а также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Лица в возрасте от 18 до 23 лет, у которых в период их обучения по 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связанным с обеспечением и защитой их прав и законных интересов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color w:val="000000"/>
                <w:sz w:val="25"/>
                <w:szCs w:val="25"/>
              </w:rPr>
            </w:pPr>
            <w:r w:rsidRPr="00930A4D">
              <w:rPr>
                <w:rFonts w:eastAsia="Times New Roman"/>
                <w:color w:val="000000"/>
                <w:sz w:val="25"/>
                <w:szCs w:val="25"/>
              </w:rPr>
              <w:t>Родитель, воспитывающий совместно проживающего с ним ребенка (детей) в возрасте до 18 лет, по вопросам взыскания алиментов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 пожилого возраста (женщины старше 55 лет, мужчины старше 60 лет),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 xml:space="preserve"> 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Инвалиды, </w:t>
            </w:r>
            <w:r w:rsidRPr="00930A4D">
              <w:rPr>
                <w:rFonts w:eastAsia="Times New Roman"/>
                <w:bCs/>
                <w:sz w:val="25"/>
                <w:szCs w:val="25"/>
              </w:rPr>
              <w:t>проживающие в стационарных учреждениях социального обслуживания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Несовершеннолетние, содержащиеся в учреждениях системы профилактики безнадзорности и правонарушений несовершеннолетних,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</w:t>
            </w:r>
            <w:r w:rsidRPr="00930A4D">
              <w:rPr>
                <w:rFonts w:eastAsia="Times New Roman"/>
                <w:sz w:val="25"/>
                <w:szCs w:val="25"/>
              </w:rPr>
              <w:lastRenderedPageBreak/>
              <w:t>прав и законных интересов таких несовершеннолетних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lastRenderedPageBreak/>
              <w:t xml:space="preserve">Граждане, имеющие право на бесплатную юридическую помощь в соответствии с </w:t>
            </w:r>
            <w:hyperlink r:id="rId11" w:history="1">
              <w:r w:rsidRPr="00930A4D">
                <w:rPr>
                  <w:rFonts w:eastAsia="Times New Roman"/>
                  <w:sz w:val="25"/>
                  <w:szCs w:val="25"/>
                </w:rPr>
                <w:t>Законом</w:t>
              </w:r>
            </w:hyperlink>
            <w:r w:rsidRPr="00930A4D">
              <w:rPr>
                <w:rFonts w:eastAsia="Times New Roman"/>
                <w:sz w:val="25"/>
                <w:szCs w:val="25"/>
              </w:rPr>
              <w:t xml:space="preserve"> Российской Федерации от 2 июля 1992 года №3185-1 «О психиатрической помощи и гарантиях прав граждан при ее оказании» (л</w:t>
            </w:r>
            <w:r w:rsidRPr="00930A4D">
              <w:rPr>
                <w:rFonts w:eastAsia="Times New Roman"/>
                <w:i/>
                <w:iCs/>
                <w:sz w:val="25"/>
                <w:szCs w:val="25"/>
                <w:lang w:eastAsia="en-US"/>
              </w:rPr>
              <w:t>ица, страдающие психическими расстройствами, при оказании им психиатрической помощи</w:t>
            </w:r>
            <w:r w:rsidRPr="00930A4D">
              <w:rPr>
                <w:rFonts w:eastAsia="Times New Roman"/>
                <w:i/>
                <w:sz w:val="25"/>
                <w:szCs w:val="25"/>
              </w:rPr>
              <w:t xml:space="preserve">, включающей в себя </w:t>
            </w:r>
            <w:r w:rsidRPr="00930A4D">
              <w:rPr>
                <w:rFonts w:eastAsia="Times New Roman"/>
                <w:i/>
                <w:sz w:val="25"/>
                <w:szCs w:val="25"/>
                <w:lang w:eastAsia="en-US"/>
              </w:rPr>
              <w:t>психиатрическое обследование и психиатрическое освидетельствование, профилактику и диагностику психических расстройств, лечение и медицинскую реабилитацию лиц, страдающих психическими расстройствами)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sz w:val="25"/>
                <w:szCs w:val="25"/>
                <w:lang w:eastAsia="en-US"/>
              </w:rPr>
              <w:t>Граждане, оказавшиеся в трудной жизненной ситуации в экстренных случаях (стихийные бедствия, террористические акты, чрезвычайные ситуации, случившиеся на территории Удмуртской Республики), которым был причинен ущерб их здоровью и имуществу вследствие экстренных случаев, а также указанные ниже в подпунктах «а»-«е» граждане, пострадавшие в результате чрезвычайной ситуации: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б) дети погибшего (умершего) в результате чрезвычайной ситуации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в) родители погибшего (умершего) в результате чрезвычайной ситуации;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д) граждане, здоровью которых причинен вред в результате чрезвычайной ситуации;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highlight w:val="yellow"/>
              </w:rPr>
            </w:pPr>
            <w:r w:rsidRPr="00930A4D">
              <w:rPr>
                <w:rFonts w:eastAsia="Times New Roman"/>
                <w:sz w:val="25"/>
                <w:szCs w:val="25"/>
              </w:rPr>
              <w:t>е) граждане, лишившиеся жилого помещения либо утратившие полностью или частично иное имущество, либо документы в результате чрезвычайной ситуации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5"/>
                <w:szCs w:val="25"/>
                <w:lang w:eastAsia="en-US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 при подготовке сообщений о фактах коррупции, а также в случаях нарушения их законных прав и интересов в связи с сообщениями о фактах коррупции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sz w:val="25"/>
                <w:szCs w:val="25"/>
              </w:rPr>
              <w:t xml:space="preserve">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contextualSpacing/>
              <w:jc w:val="center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/>
                <w:sz w:val="25"/>
                <w:szCs w:val="25"/>
              </w:rPr>
              <w:t>Лица, не являющиеся гражданами Р</w:t>
            </w:r>
            <w:r w:rsidRPr="00930A4D">
              <w:rPr>
                <w:rFonts w:eastAsia="Times New Roman"/>
                <w:b/>
                <w:bCs/>
                <w:sz w:val="25"/>
                <w:szCs w:val="25"/>
                <w:lang w:eastAsia="en-US"/>
              </w:rPr>
              <w:t>оссийской Федерации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/>
                <w:sz w:val="25"/>
                <w:szCs w:val="25"/>
              </w:rPr>
            </w:pPr>
            <w:r w:rsidRPr="00930A4D">
              <w:rPr>
                <w:rFonts w:eastAsia="Times New Roman"/>
                <w:bCs/>
                <w:sz w:val="25"/>
                <w:szCs w:val="25"/>
                <w:lang w:eastAsia="en-US"/>
              </w:rPr>
              <w:t>Граждане, вынужденно покинувшие территории Украины, Донецкой и Луганской Народных Республик, находящиеся на территории Удмуртской Республики</w:t>
            </w:r>
          </w:p>
        </w:tc>
      </w:tr>
      <w:tr w:rsidR="00930A4D" w:rsidRPr="00930A4D" w:rsidTr="00965336">
        <w:tc>
          <w:tcPr>
            <w:tcW w:w="9571" w:type="dxa"/>
            <w:gridSpan w:val="2"/>
            <w:vAlign w:val="center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en-US"/>
              </w:rPr>
            </w:pP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Указанным категориям граждан бесплатная юридическая помощь оказывается в случаях, установленных в статьях 5, 10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color w:val="FF0000"/>
                <w:sz w:val="28"/>
                <w:szCs w:val="28"/>
              </w:rPr>
              <w:t>Закона Удмуртской Республики от 17.12.2012 г. № 70-РЗ «Об оказании бесплатной юридической помощи в Удмуртской Республике»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Cs/>
                <w:sz w:val="16"/>
                <w:szCs w:val="16"/>
                <w:highlight w:val="green"/>
                <w:lang w:eastAsia="en-US"/>
              </w:rPr>
            </w:pPr>
          </w:p>
        </w:tc>
      </w:tr>
    </w:tbl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Default="00930A4D" w:rsidP="00930A4D">
      <w:pPr>
        <w:rPr>
          <w:rFonts w:eastAsia="Times New Roman"/>
        </w:rPr>
      </w:pPr>
    </w:p>
    <w:p w:rsidR="00930A4D" w:rsidRPr="00930A4D" w:rsidRDefault="00930A4D" w:rsidP="00930A4D">
      <w:pPr>
        <w:rPr>
          <w:rFonts w:eastAsia="Times New Roman"/>
        </w:rPr>
      </w:pPr>
    </w:p>
    <w:tbl>
      <w:tblPr>
        <w:tblStyle w:val="a6"/>
        <w:tblW w:w="0" w:type="auto"/>
        <w:tblLook w:val="0000"/>
      </w:tblPr>
      <w:tblGrid>
        <w:gridCol w:w="2842"/>
        <w:gridCol w:w="6503"/>
      </w:tblGrid>
      <w:tr w:rsidR="00930A4D" w:rsidRPr="00930A4D" w:rsidTr="00965336">
        <w:trPr>
          <w:trHeight w:val="370"/>
        </w:trPr>
        <w:tc>
          <w:tcPr>
            <w:tcW w:w="9345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 xml:space="preserve">ГОСУДАРСТВЕННАЯ СИСТЕМА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БЕСПЛАТНОЙ ЮРИДИЧЕСКОЙ ПОМОЩИ</w:t>
            </w:r>
          </w:p>
        </w:tc>
      </w:tr>
      <w:tr w:rsidR="00930A4D" w:rsidRPr="00930A4D" w:rsidTr="00965336">
        <w:tblPrEx>
          <w:tblLook w:val="04A0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spacing w:line="480" w:lineRule="auto"/>
              <w:contextualSpacing/>
              <w:jc w:val="center"/>
              <w:outlineLvl w:val="1"/>
              <w:rPr>
                <w:rFonts w:eastAsia="Times New Roman"/>
                <w:b/>
                <w:bCs/>
                <w:sz w:val="32"/>
                <w:szCs w:val="32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233170" cy="1233170"/>
                  <wp:effectExtent l="0" t="0" r="5080" b="5080"/>
                  <wp:docPr id="22" name="Рисунок 22" descr="https://code-qr.ru/storage/generated/2023/12/20/5532ddc4abb6a7c0185d0d416e1fa1d5/20231220120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code-qr.ru/storage/generated/2023/12/20/5532ddc4abb6a7c0185d0d416e1fa1d5/20231220120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Органы исполнительной власти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и подведомственные им учреждения </w:t>
            </w:r>
          </w:p>
        </w:tc>
      </w:tr>
      <w:tr w:rsidR="00930A4D" w:rsidRPr="00930A4D" w:rsidTr="00965336">
        <w:tblPrEx>
          <w:tblLook w:val="04A0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477645" cy="1477645"/>
                  <wp:effectExtent l="0" t="0" r="8255" b="825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64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Адвокаты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(Адвокатская палата Удмуртской Республики,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62, т. 8 (3412) 43-00-85)</w:t>
            </w:r>
          </w:p>
        </w:tc>
      </w:tr>
      <w:tr w:rsidR="00930A4D" w:rsidRPr="00930A4D" w:rsidTr="00965336">
        <w:tblPrEx>
          <w:tblLook w:val="04A0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3. Представляют интересы гражданина в судах, государственных и муниципальных органах, организациях в случаях и в порядке, которые установлены законом.</w:t>
            </w:r>
          </w:p>
        </w:tc>
      </w:tr>
      <w:tr w:rsidR="00930A4D" w:rsidRPr="00930A4D" w:rsidTr="00965336">
        <w:tblPrEx>
          <w:tblLook w:val="04A0"/>
        </w:tblPrEx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30985" cy="153098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 xml:space="preserve">Территориальный фонд обязательного медицинского страхования Удмуртской Республики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Репина, 22, т. 8 (3412) 63-45-55)</w:t>
            </w:r>
          </w:p>
        </w:tc>
      </w:tr>
      <w:tr w:rsidR="00930A4D" w:rsidRPr="00930A4D" w:rsidTr="00965336">
        <w:tblPrEx>
          <w:tblLook w:val="04A0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Консультирует в устной и письменной форме по вопросам, относящимся к его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  <w:tr w:rsidR="00930A4D" w:rsidRPr="00930A4D" w:rsidTr="00965336">
        <w:tblPrEx>
          <w:tblLook w:val="04A0"/>
        </w:tblPrEx>
        <w:trPr>
          <w:trHeight w:val="215"/>
        </w:trPr>
        <w:tc>
          <w:tcPr>
            <w:tcW w:w="2842" w:type="dxa"/>
            <w:vMerge w:val="restart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99191" cy="1499191"/>
                  <wp:effectExtent l="0" t="0" r="635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22" cy="1502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Нотариусы</w:t>
            </w: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 xml:space="preserve">(Нотариальная палата Удмуртской Республики,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г. Ижевск, ул. Родниковая, 70, т. 8 (3412) 72-04-83)</w:t>
            </w:r>
          </w:p>
        </w:tc>
      </w:tr>
      <w:tr w:rsidR="00930A4D" w:rsidRPr="00930A4D" w:rsidTr="00965336">
        <w:tblPrEx>
          <w:tblLook w:val="04A0"/>
        </w:tblPrEx>
        <w:tc>
          <w:tcPr>
            <w:tcW w:w="2842" w:type="dxa"/>
            <w:vMerge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50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Консультируют по вопросам совершения нотариальных действий в порядке, установленном законодательством Р</w:t>
            </w: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оссийской Федерации о нотариате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p w:rsidR="00930A4D" w:rsidRPr="00930A4D" w:rsidRDefault="00930A4D" w:rsidP="00930A4D">
      <w:pPr>
        <w:autoSpaceDE w:val="0"/>
        <w:autoSpaceDN w:val="0"/>
        <w:adjustRightInd w:val="0"/>
        <w:contextualSpacing/>
        <w:jc w:val="center"/>
        <w:outlineLvl w:val="1"/>
        <w:rPr>
          <w:rFonts w:eastAsia="Times New Roman"/>
          <w:b/>
          <w:color w:val="FF0000"/>
          <w:sz w:val="26"/>
          <w:szCs w:val="26"/>
          <w:lang w:eastAsia="en-US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Филиал Государственного фонда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color w:val="FF0000"/>
          <w:sz w:val="26"/>
          <w:szCs w:val="26"/>
          <w:lang w:eastAsia="en-US"/>
        </w:rPr>
        <w:t>«Защитники отечества» в Удмуртской Республике</w:t>
      </w:r>
    </w:p>
    <w:p w:rsidR="00930A4D" w:rsidRPr="00930A4D" w:rsidRDefault="00930A4D" w:rsidP="00930A4D">
      <w:pPr>
        <w:jc w:val="center"/>
        <w:rPr>
          <w:rFonts w:eastAsia="Times New Roman"/>
        </w:rPr>
      </w:pPr>
      <w:r w:rsidRPr="00930A4D">
        <w:rPr>
          <w:rFonts w:eastAsia="Times New Roman"/>
          <w:b/>
          <w:sz w:val="26"/>
          <w:szCs w:val="26"/>
          <w:lang w:eastAsia="en-US"/>
        </w:rPr>
        <w:t>(г. Ижевск, ул. Карла Маркса, 242, т. 27-19-40)</w:t>
      </w:r>
    </w:p>
    <w:tbl>
      <w:tblPr>
        <w:tblStyle w:val="a6"/>
        <w:tblW w:w="9403" w:type="dxa"/>
        <w:tblLook w:val="04A0"/>
      </w:tblPr>
      <w:tblGrid>
        <w:gridCol w:w="2860"/>
        <w:gridCol w:w="6543"/>
      </w:tblGrid>
      <w:tr w:rsidR="00930A4D" w:rsidRPr="00930A4D" w:rsidTr="00965336">
        <w:trPr>
          <w:trHeight w:val="2422"/>
        </w:trPr>
        <w:tc>
          <w:tcPr>
            <w:tcW w:w="286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233170" cy="1190625"/>
                  <wp:effectExtent l="0" t="0" r="5080" b="9525"/>
                  <wp:docPr id="18" name="Рисунок 18" descr="https://code-qr.ru/storage/generated/2023/12/18/8e0357c507e018d0125e5ecd9f1a0065/2023121809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code-qr.ru/storage/generated/2023/12/18/8e0357c507e018d0125e5ecd9f1a0065/2023121809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3" w:type="dxa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  <w:lang w:eastAsia="en-US"/>
              </w:rPr>
              <w:t xml:space="preserve"> 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sz w:val="26"/>
                <w:szCs w:val="26"/>
                <w:lang w:eastAsia="en-US"/>
              </w:rPr>
              <w:t>Консультируют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outlineLvl w:val="1"/>
        <w:rPr>
          <w:rFonts w:eastAsia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000"/>
      </w:tblPr>
      <w:tblGrid>
        <w:gridCol w:w="2616"/>
        <w:gridCol w:w="6955"/>
      </w:tblGrid>
      <w:tr w:rsidR="00930A4D" w:rsidRPr="00930A4D" w:rsidTr="00965336">
        <w:trPr>
          <w:trHeight w:val="411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НЕГОСУДАРСТВЕННАЯ СИСТЕМА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lastRenderedPageBreak/>
              <w:t>БЕСПЛАТНОЙ ЮРИДИЧЕСКОЙ ПОМОЩИ</w:t>
            </w:r>
          </w:p>
        </w:tc>
      </w:tr>
      <w:tr w:rsidR="00930A4D" w:rsidRPr="00930A4D" w:rsidTr="00965336">
        <w:tblPrEx>
          <w:tblLook w:val="04A0"/>
        </w:tblPrEx>
        <w:trPr>
          <w:trHeight w:val="1470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403350" cy="140335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Юридическая клиника Института права,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социального управления и безопасности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Удмуртского государственного университета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Университетская, д. 1, корп. 4, каб. 300,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т. 8 (3412) 91-60-02)</w:t>
            </w:r>
          </w:p>
        </w:tc>
      </w:tr>
      <w:tr w:rsidR="00930A4D" w:rsidRPr="00930A4D" w:rsidTr="00965336">
        <w:tblPrEx>
          <w:tblLook w:val="04A0"/>
        </w:tblPrEx>
        <w:trPr>
          <w:trHeight w:val="2437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20190" cy="1520190"/>
                  <wp:effectExtent l="0" t="0" r="381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Юридическая клиника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Ижевского института (филиала) Всероссийского государственного университета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9 Января, 163, т. 8-912-742-89-09)</w:t>
            </w:r>
          </w:p>
        </w:tc>
      </w:tr>
      <w:tr w:rsidR="00930A4D" w:rsidRPr="00930A4D" w:rsidTr="00965336">
        <w:tblPrEx>
          <w:tblLook w:val="04A0"/>
        </w:tblPrEx>
        <w:trPr>
          <w:trHeight w:val="673"/>
        </w:trPr>
        <w:tc>
          <w:tcPr>
            <w:tcW w:w="1810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8"/>
                <w:szCs w:val="28"/>
              </w:rPr>
            </w:pPr>
            <w:r w:rsidRPr="00930A4D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56690" cy="145669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145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Негосударственный центр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бесплатной юридической помощи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при Нотариальной палате 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Times New Roman"/>
                <w:b/>
                <w:bCs/>
                <w:sz w:val="26"/>
                <w:szCs w:val="26"/>
                <w:highlight w:val="yellow"/>
              </w:rPr>
            </w:pPr>
            <w:r w:rsidRPr="00930A4D">
              <w:rPr>
                <w:rFonts w:eastAsia="Times New Roman"/>
                <w:b/>
                <w:bCs/>
                <w:sz w:val="26"/>
                <w:szCs w:val="26"/>
              </w:rPr>
              <w:t>(г. Ижевск, ул. Родниковая, 70, т. 8 (3412) 72-04-83)</w:t>
            </w:r>
          </w:p>
        </w:tc>
      </w:tr>
      <w:tr w:rsidR="00930A4D" w:rsidRPr="00930A4D" w:rsidTr="00965336">
        <w:tblPrEx>
          <w:tblLook w:val="04A0"/>
        </w:tblPrEx>
        <w:tc>
          <w:tcPr>
            <w:tcW w:w="9571" w:type="dxa"/>
            <w:gridSpan w:val="2"/>
          </w:tcPr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bCs/>
                <w:sz w:val="26"/>
                <w:szCs w:val="26"/>
                <w:lang w:eastAsia="en-US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1. Консультируют в устной и письменной форме.</w:t>
            </w:r>
          </w:p>
          <w:p w:rsidR="00930A4D" w:rsidRPr="00930A4D" w:rsidRDefault="00930A4D" w:rsidP="00930A4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4"/>
                <w:highlight w:val="yellow"/>
              </w:rPr>
            </w:pPr>
            <w:r w:rsidRPr="00930A4D">
              <w:rPr>
                <w:rFonts w:eastAsia="Times New Roman"/>
                <w:bCs/>
                <w:sz w:val="26"/>
                <w:szCs w:val="26"/>
                <w:lang w:eastAsia="en-US"/>
              </w:rPr>
              <w:t>2. Составляют заявления, жалобы, ходатайства и другие документы правового характера.</w:t>
            </w:r>
          </w:p>
        </w:tc>
      </w:tr>
    </w:tbl>
    <w:p w:rsidR="00930A4D" w:rsidRPr="00930A4D" w:rsidRDefault="00930A4D" w:rsidP="00930A4D">
      <w:pPr>
        <w:widowControl w:val="0"/>
        <w:autoSpaceDE w:val="0"/>
        <w:autoSpaceDN w:val="0"/>
        <w:adjustRightInd w:val="0"/>
        <w:ind w:right="-143"/>
        <w:jc w:val="center"/>
        <w:rPr>
          <w:rFonts w:eastAsia="Times New Roman"/>
          <w:b/>
          <w:sz w:val="32"/>
          <w:szCs w:val="32"/>
        </w:rPr>
      </w:pPr>
    </w:p>
    <w:tbl>
      <w:tblPr>
        <w:tblStyle w:val="a6"/>
        <w:tblW w:w="0" w:type="auto"/>
        <w:tblLook w:val="0000"/>
      </w:tblPr>
      <w:tblGrid>
        <w:gridCol w:w="2646"/>
        <w:gridCol w:w="6925"/>
      </w:tblGrid>
      <w:tr w:rsidR="00930A4D" w:rsidRPr="00930A4D" w:rsidTr="00965336">
        <w:trPr>
          <w:trHeight w:val="297"/>
        </w:trPr>
        <w:tc>
          <w:tcPr>
            <w:tcW w:w="9571" w:type="dxa"/>
            <w:gridSpan w:val="2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ind w:right="-143"/>
              <w:contextualSpacing/>
              <w:jc w:val="center"/>
              <w:rPr>
                <w:rFonts w:eastAsia="Times New Roman"/>
                <w:b/>
                <w:sz w:val="30"/>
                <w:szCs w:val="30"/>
              </w:rPr>
            </w:pPr>
            <w:r w:rsidRPr="00930A4D">
              <w:rPr>
                <w:rFonts w:eastAsia="Times New Roman"/>
                <w:b/>
                <w:color w:val="FF0000"/>
                <w:sz w:val="30"/>
                <w:szCs w:val="30"/>
              </w:rPr>
              <w:t>КООРДИНАТОРЫ ОБЕСПЕЧЕНИЯ ГРАЖДАН БЕСПЛАТНОЙ ЮРИДИЧЕСКОЙ ПОМОЩЬЮ В УДМУРТСКОЙ РЕСПУБЛИКЕ</w:t>
            </w:r>
          </w:p>
        </w:tc>
      </w:tr>
      <w:tr w:rsidR="00930A4D" w:rsidRPr="00930A4D" w:rsidTr="00965336">
        <w:tblPrEx>
          <w:tblLook w:val="04A0"/>
        </w:tblPrEx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24615" cy="1435172"/>
                  <wp:effectExtent l="0" t="0" r="444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38" cy="1438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Управление Министерства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 xml:space="preserve">Российской </w:t>
            </w:r>
            <w:bookmarkStart w:id="0" w:name="_GoBack"/>
            <w:bookmarkEnd w:id="0"/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Федерации по Удмуртской Республике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 xml:space="preserve">(г. Ижевск, ул. К. Маркса, 130, 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52-25-55),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отдел по контролю и надзору в сфере адвокатуры, нотариата, государственной регистрации актов гражданского состояния,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т. 8 (3412) 52-80-90)</w:t>
            </w:r>
          </w:p>
        </w:tc>
      </w:tr>
      <w:tr w:rsidR="00930A4D" w:rsidRPr="00930A4D" w:rsidTr="00965336">
        <w:tblPrEx>
          <w:tblLook w:val="04A0"/>
        </w:tblPrEx>
        <w:trPr>
          <w:trHeight w:val="1681"/>
        </w:trPr>
        <w:tc>
          <w:tcPr>
            <w:tcW w:w="2646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30A4D">
              <w:rPr>
                <w:rFonts w:eastAsia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403498" cy="1403498"/>
                  <wp:effectExtent l="0" t="0" r="635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659" cy="140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5" w:type="dxa"/>
            <w:vAlign w:val="center"/>
          </w:tcPr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Главное управление юстиции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color w:val="FF0000"/>
                <w:sz w:val="26"/>
                <w:szCs w:val="26"/>
              </w:rPr>
            </w:pPr>
            <w:r w:rsidRPr="00930A4D">
              <w:rPr>
                <w:rFonts w:eastAsia="Times New Roman"/>
                <w:b/>
                <w:color w:val="FF0000"/>
                <w:sz w:val="26"/>
                <w:szCs w:val="26"/>
              </w:rPr>
              <w:t>Удмуртской Республики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(г. Ижевск, ул. 30 лет Победы, 17,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приемная т. 8 (3412) 50-40-05,</w:t>
            </w:r>
          </w:p>
          <w:p w:rsidR="00930A4D" w:rsidRPr="00930A4D" w:rsidRDefault="00930A4D" w:rsidP="00930A4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930A4D">
              <w:rPr>
                <w:rFonts w:eastAsia="Times New Roman"/>
                <w:b/>
                <w:sz w:val="26"/>
                <w:szCs w:val="26"/>
              </w:rPr>
              <w:t>юридический отдел, т. 8 (3412) 50-44-52)</w:t>
            </w:r>
          </w:p>
        </w:tc>
      </w:tr>
    </w:tbl>
    <w:p w:rsidR="0091423A" w:rsidRPr="00930A4D" w:rsidRDefault="0091423A" w:rsidP="00930A4D"/>
    <w:sectPr w:rsidR="0091423A" w:rsidRPr="00930A4D" w:rsidSect="00D80E09">
      <w:headerReference w:type="default" r:id="rId22"/>
      <w:pgSz w:w="11906" w:h="16838"/>
      <w:pgMar w:top="993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7D" w:rsidRDefault="005A287D" w:rsidP="00A811FF">
      <w:r>
        <w:separator/>
      </w:r>
    </w:p>
  </w:endnote>
  <w:endnote w:type="continuationSeparator" w:id="0">
    <w:p w:rsidR="005A287D" w:rsidRDefault="005A287D" w:rsidP="00A81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7D" w:rsidRDefault="005A287D" w:rsidP="00A811FF">
      <w:r>
        <w:separator/>
      </w:r>
    </w:p>
  </w:footnote>
  <w:footnote w:type="continuationSeparator" w:id="0">
    <w:p w:rsidR="005A287D" w:rsidRDefault="005A287D" w:rsidP="00A81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066116"/>
      <w:docPartObj>
        <w:docPartGallery w:val="Page Numbers (Top of Page)"/>
        <w:docPartUnique/>
      </w:docPartObj>
    </w:sdtPr>
    <w:sdtContent>
      <w:p w:rsidR="00A811FF" w:rsidRDefault="007A2ED9">
        <w:pPr>
          <w:pStyle w:val="a7"/>
          <w:jc w:val="center"/>
        </w:pPr>
        <w:r>
          <w:fldChar w:fldCharType="begin"/>
        </w:r>
        <w:r w:rsidR="00A811FF">
          <w:instrText>PAGE   \* MERGEFORMAT</w:instrText>
        </w:r>
        <w:r>
          <w:fldChar w:fldCharType="separate"/>
        </w:r>
        <w:r w:rsidR="008F4927">
          <w:rPr>
            <w:noProof/>
          </w:rPr>
          <w:t>2</w:t>
        </w:r>
        <w:r>
          <w:fldChar w:fldCharType="end"/>
        </w:r>
      </w:p>
    </w:sdtContent>
  </w:sdt>
  <w:p w:rsidR="00A811FF" w:rsidRDefault="00A811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DC1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A4B01"/>
    <w:multiLevelType w:val="hybridMultilevel"/>
    <w:tmpl w:val="2DBE48E6"/>
    <w:lvl w:ilvl="0" w:tplc="B0AE99E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D76CD"/>
    <w:multiLevelType w:val="hybridMultilevel"/>
    <w:tmpl w:val="13AC1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5109A"/>
    <w:multiLevelType w:val="hybridMultilevel"/>
    <w:tmpl w:val="F9027B9E"/>
    <w:lvl w:ilvl="0" w:tplc="C786D70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C726C"/>
    <w:multiLevelType w:val="hybridMultilevel"/>
    <w:tmpl w:val="CAC2001C"/>
    <w:lvl w:ilvl="0" w:tplc="E16811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16125F3"/>
    <w:multiLevelType w:val="hybridMultilevel"/>
    <w:tmpl w:val="47CE0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936B7"/>
    <w:multiLevelType w:val="hybridMultilevel"/>
    <w:tmpl w:val="C49C4E62"/>
    <w:lvl w:ilvl="0" w:tplc="E5A2158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D0D2BAA"/>
    <w:multiLevelType w:val="hybridMultilevel"/>
    <w:tmpl w:val="BCE65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52EEF"/>
    <w:multiLevelType w:val="hybridMultilevel"/>
    <w:tmpl w:val="63F06708"/>
    <w:lvl w:ilvl="0" w:tplc="AE8CC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62294"/>
    <w:multiLevelType w:val="hybridMultilevel"/>
    <w:tmpl w:val="7F80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E190A"/>
    <w:multiLevelType w:val="hybridMultilevel"/>
    <w:tmpl w:val="CEB8EAD2"/>
    <w:lvl w:ilvl="0" w:tplc="048267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17B9D"/>
    <w:multiLevelType w:val="hybridMultilevel"/>
    <w:tmpl w:val="6442C892"/>
    <w:lvl w:ilvl="0" w:tplc="8B6879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DE27D5"/>
    <w:multiLevelType w:val="hybridMultilevel"/>
    <w:tmpl w:val="0BEE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13E"/>
    <w:rsid w:val="000166FE"/>
    <w:rsid w:val="000256B4"/>
    <w:rsid w:val="000310C9"/>
    <w:rsid w:val="00035900"/>
    <w:rsid w:val="00053F59"/>
    <w:rsid w:val="00055312"/>
    <w:rsid w:val="00065A90"/>
    <w:rsid w:val="00070040"/>
    <w:rsid w:val="000817DC"/>
    <w:rsid w:val="00081A48"/>
    <w:rsid w:val="00093A8D"/>
    <w:rsid w:val="000A618A"/>
    <w:rsid w:val="000B0823"/>
    <w:rsid w:val="000D2E28"/>
    <w:rsid w:val="000F2D5B"/>
    <w:rsid w:val="001103E1"/>
    <w:rsid w:val="00166738"/>
    <w:rsid w:val="001840E6"/>
    <w:rsid w:val="001A7D0C"/>
    <w:rsid w:val="001F3F59"/>
    <w:rsid w:val="00200829"/>
    <w:rsid w:val="0022094A"/>
    <w:rsid w:val="00247FC5"/>
    <w:rsid w:val="002A5E98"/>
    <w:rsid w:val="002D03F5"/>
    <w:rsid w:val="002F03A6"/>
    <w:rsid w:val="00320713"/>
    <w:rsid w:val="00337A9E"/>
    <w:rsid w:val="00350771"/>
    <w:rsid w:val="003751F2"/>
    <w:rsid w:val="003A586D"/>
    <w:rsid w:val="003D724E"/>
    <w:rsid w:val="003E5630"/>
    <w:rsid w:val="003E62DF"/>
    <w:rsid w:val="0046659D"/>
    <w:rsid w:val="004718E1"/>
    <w:rsid w:val="00490ED1"/>
    <w:rsid w:val="004A354F"/>
    <w:rsid w:val="004B2D8E"/>
    <w:rsid w:val="004B7EF6"/>
    <w:rsid w:val="004D18EB"/>
    <w:rsid w:val="004D482C"/>
    <w:rsid w:val="004E29A2"/>
    <w:rsid w:val="004F3B4F"/>
    <w:rsid w:val="00505B36"/>
    <w:rsid w:val="00516E12"/>
    <w:rsid w:val="0052177C"/>
    <w:rsid w:val="005758FA"/>
    <w:rsid w:val="00582D32"/>
    <w:rsid w:val="005851CC"/>
    <w:rsid w:val="00596350"/>
    <w:rsid w:val="005A287D"/>
    <w:rsid w:val="005C1F09"/>
    <w:rsid w:val="006207A0"/>
    <w:rsid w:val="00621562"/>
    <w:rsid w:val="006418EC"/>
    <w:rsid w:val="0064667E"/>
    <w:rsid w:val="006562C2"/>
    <w:rsid w:val="00681FC1"/>
    <w:rsid w:val="006A2DC7"/>
    <w:rsid w:val="006A637C"/>
    <w:rsid w:val="006A7779"/>
    <w:rsid w:val="006C59C2"/>
    <w:rsid w:val="006C62EB"/>
    <w:rsid w:val="006E064F"/>
    <w:rsid w:val="006E58FB"/>
    <w:rsid w:val="00700AE4"/>
    <w:rsid w:val="00705A44"/>
    <w:rsid w:val="007173FE"/>
    <w:rsid w:val="00720858"/>
    <w:rsid w:val="00740BC8"/>
    <w:rsid w:val="007477B2"/>
    <w:rsid w:val="007527EE"/>
    <w:rsid w:val="00756F96"/>
    <w:rsid w:val="00770D61"/>
    <w:rsid w:val="007A2ED9"/>
    <w:rsid w:val="007C0D5A"/>
    <w:rsid w:val="007C13E8"/>
    <w:rsid w:val="007E37CD"/>
    <w:rsid w:val="007F354E"/>
    <w:rsid w:val="007F45BF"/>
    <w:rsid w:val="007F68C9"/>
    <w:rsid w:val="008171A4"/>
    <w:rsid w:val="0083559B"/>
    <w:rsid w:val="00851C93"/>
    <w:rsid w:val="00854503"/>
    <w:rsid w:val="00862924"/>
    <w:rsid w:val="00894F9B"/>
    <w:rsid w:val="008B2A9F"/>
    <w:rsid w:val="008F4927"/>
    <w:rsid w:val="008F6938"/>
    <w:rsid w:val="0090371F"/>
    <w:rsid w:val="00910576"/>
    <w:rsid w:val="0091423A"/>
    <w:rsid w:val="00930A4D"/>
    <w:rsid w:val="00954648"/>
    <w:rsid w:val="00962320"/>
    <w:rsid w:val="00963B0D"/>
    <w:rsid w:val="009A30B0"/>
    <w:rsid w:val="009C33CE"/>
    <w:rsid w:val="009D206B"/>
    <w:rsid w:val="009F3318"/>
    <w:rsid w:val="00A0179E"/>
    <w:rsid w:val="00A14788"/>
    <w:rsid w:val="00A26C93"/>
    <w:rsid w:val="00A34110"/>
    <w:rsid w:val="00A35D0A"/>
    <w:rsid w:val="00A443EC"/>
    <w:rsid w:val="00A54F43"/>
    <w:rsid w:val="00A5753E"/>
    <w:rsid w:val="00A669CD"/>
    <w:rsid w:val="00A811FF"/>
    <w:rsid w:val="00A868C1"/>
    <w:rsid w:val="00AA4483"/>
    <w:rsid w:val="00AF158D"/>
    <w:rsid w:val="00B176C0"/>
    <w:rsid w:val="00B2120B"/>
    <w:rsid w:val="00B610CC"/>
    <w:rsid w:val="00B64473"/>
    <w:rsid w:val="00B82F64"/>
    <w:rsid w:val="00B85C8A"/>
    <w:rsid w:val="00B9185E"/>
    <w:rsid w:val="00B91E3E"/>
    <w:rsid w:val="00BA0823"/>
    <w:rsid w:val="00BA539E"/>
    <w:rsid w:val="00BB067B"/>
    <w:rsid w:val="00BC0490"/>
    <w:rsid w:val="00BD1ADB"/>
    <w:rsid w:val="00C2378F"/>
    <w:rsid w:val="00C53D40"/>
    <w:rsid w:val="00C6406B"/>
    <w:rsid w:val="00C73A55"/>
    <w:rsid w:val="00C8299A"/>
    <w:rsid w:val="00C84BE2"/>
    <w:rsid w:val="00C92D5A"/>
    <w:rsid w:val="00C974BD"/>
    <w:rsid w:val="00CB4914"/>
    <w:rsid w:val="00CB4EFA"/>
    <w:rsid w:val="00D161EE"/>
    <w:rsid w:val="00D22674"/>
    <w:rsid w:val="00D2402C"/>
    <w:rsid w:val="00D331EC"/>
    <w:rsid w:val="00D80AFF"/>
    <w:rsid w:val="00D80E09"/>
    <w:rsid w:val="00DA0448"/>
    <w:rsid w:val="00DA2B6B"/>
    <w:rsid w:val="00DB2728"/>
    <w:rsid w:val="00DC127A"/>
    <w:rsid w:val="00DD05A3"/>
    <w:rsid w:val="00E1145C"/>
    <w:rsid w:val="00E15B75"/>
    <w:rsid w:val="00E4081D"/>
    <w:rsid w:val="00EA0EEF"/>
    <w:rsid w:val="00EB1609"/>
    <w:rsid w:val="00EB2DDB"/>
    <w:rsid w:val="00EE488D"/>
    <w:rsid w:val="00EF0ACD"/>
    <w:rsid w:val="00F2412B"/>
    <w:rsid w:val="00F54E4E"/>
    <w:rsid w:val="00F642A3"/>
    <w:rsid w:val="00F7583C"/>
    <w:rsid w:val="00F907B6"/>
    <w:rsid w:val="00F96EC9"/>
    <w:rsid w:val="00FA213E"/>
    <w:rsid w:val="00FA6C10"/>
    <w:rsid w:val="00FB0DF0"/>
    <w:rsid w:val="00FD67B0"/>
    <w:rsid w:val="00FE68F8"/>
    <w:rsid w:val="00FF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21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77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2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DF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914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11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11F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A354F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411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6B8D3B70000797511DDDA0FA2E133B6285C10766D48258FEB2D3EA43G7k9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ADCACE720D00F23C7F4EFF8EE31CAE6C758D197D00FE67540AB665C39A9F5EA62EEDB3E8E0C3DB5I5y5K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BD8E1-690E-433E-B587-74870214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уодмс</dc:creator>
  <cp:lastModifiedBy>economist</cp:lastModifiedBy>
  <cp:revision>2</cp:revision>
  <cp:lastPrinted>2023-12-18T06:18:00Z</cp:lastPrinted>
  <dcterms:created xsi:type="dcterms:W3CDTF">2023-12-25T07:35:00Z</dcterms:created>
  <dcterms:modified xsi:type="dcterms:W3CDTF">2023-12-25T07:35:00Z</dcterms:modified>
</cp:coreProperties>
</file>